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826"/>
        <w:gridCol w:w="4628"/>
        <w:gridCol w:w="1602"/>
      </w:tblGrid>
      <w:tr w:rsidR="00D43712" w:rsidRPr="00D43712" w:rsidTr="00D43712">
        <w:trPr>
          <w:tblCellSpacing w:w="15" w:type="dxa"/>
        </w:trPr>
        <w:tc>
          <w:tcPr>
            <w:tcW w:w="28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712" w:rsidRPr="00D43712" w:rsidRDefault="00D43712" w:rsidP="002968B1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D43712">
              <w:rPr>
                <w:noProof/>
                <w:sz w:val="24"/>
                <w:szCs w:val="24"/>
              </w:rPr>
              <w:drawing>
                <wp:inline distT="0" distB="0" distL="0" distR="0">
                  <wp:extent cx="904875" cy="561975"/>
                  <wp:effectExtent l="19050" t="0" r="9525" b="0"/>
                  <wp:docPr id="1" name="Afbeelding 1" descr="UitgeverijD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itgeverijD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712" w:rsidRPr="00D43712" w:rsidRDefault="00D43712" w:rsidP="002968B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D43712">
              <w:rPr>
                <w:b/>
                <w:sz w:val="24"/>
                <w:szCs w:val="24"/>
              </w:rPr>
              <w:t>TAKENBLAD</w:t>
            </w:r>
          </w:p>
        </w:tc>
      </w:tr>
      <w:tr w:rsidR="00D43712" w:rsidRPr="00D43712" w:rsidTr="00D43712">
        <w:trPr>
          <w:tblCellSpacing w:w="15" w:type="dxa"/>
        </w:trPr>
        <w:tc>
          <w:tcPr>
            <w:tcW w:w="2826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712" w:rsidRPr="00D43712" w:rsidRDefault="00D43712" w:rsidP="002968B1">
            <w:pPr>
              <w:rPr>
                <w:sz w:val="24"/>
                <w:szCs w:val="24"/>
              </w:rPr>
            </w:pPr>
          </w:p>
        </w:tc>
        <w:tc>
          <w:tcPr>
            <w:tcW w:w="63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712" w:rsidRPr="00D43712" w:rsidRDefault="00D43712" w:rsidP="002968B1">
            <w:pPr>
              <w:spacing w:before="60" w:after="60"/>
              <w:rPr>
                <w:sz w:val="24"/>
                <w:szCs w:val="24"/>
              </w:rPr>
            </w:pPr>
            <w:r w:rsidRPr="00D43712">
              <w:rPr>
                <w:b/>
                <w:sz w:val="24"/>
                <w:szCs w:val="24"/>
              </w:rPr>
              <w:t>Naam</w:t>
            </w:r>
            <w:r w:rsidRPr="00D43712">
              <w:rPr>
                <w:sz w:val="24"/>
                <w:szCs w:val="24"/>
              </w:rPr>
              <w:t xml:space="preserve">: </w:t>
            </w:r>
          </w:p>
        </w:tc>
      </w:tr>
      <w:tr w:rsidR="00D43712" w:rsidRPr="00D43712" w:rsidTr="00D43712">
        <w:trPr>
          <w:tblCellSpacing w:w="15" w:type="dxa"/>
        </w:trPr>
        <w:tc>
          <w:tcPr>
            <w:tcW w:w="2826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712" w:rsidRPr="00D43712" w:rsidRDefault="00D43712" w:rsidP="002968B1">
            <w:pPr>
              <w:rPr>
                <w:sz w:val="24"/>
                <w:szCs w:val="24"/>
              </w:rPr>
            </w:pPr>
          </w:p>
        </w:tc>
        <w:tc>
          <w:tcPr>
            <w:tcW w:w="4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712" w:rsidRPr="00D43712" w:rsidRDefault="00D43712" w:rsidP="002968B1">
            <w:pPr>
              <w:spacing w:before="60" w:after="60"/>
              <w:rPr>
                <w:sz w:val="24"/>
                <w:szCs w:val="24"/>
              </w:rPr>
            </w:pPr>
            <w:r w:rsidRPr="00D43712">
              <w:rPr>
                <w:b/>
                <w:sz w:val="24"/>
                <w:szCs w:val="24"/>
              </w:rPr>
              <w:t>Vak</w:t>
            </w:r>
            <w:r w:rsidRPr="00D43712">
              <w:rPr>
                <w:sz w:val="24"/>
                <w:szCs w:val="24"/>
              </w:rPr>
              <w:t xml:space="preserve">: 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712" w:rsidRPr="00D43712" w:rsidRDefault="00D43712" w:rsidP="002968B1">
            <w:pPr>
              <w:spacing w:before="60" w:after="60"/>
              <w:rPr>
                <w:sz w:val="24"/>
                <w:szCs w:val="24"/>
              </w:rPr>
            </w:pPr>
            <w:r w:rsidRPr="00D43712">
              <w:rPr>
                <w:b/>
                <w:sz w:val="24"/>
                <w:szCs w:val="24"/>
              </w:rPr>
              <w:t>Nr.</w:t>
            </w:r>
            <w:r w:rsidRPr="00D43712">
              <w:rPr>
                <w:sz w:val="24"/>
                <w:szCs w:val="24"/>
              </w:rPr>
              <w:t xml:space="preserve">: </w:t>
            </w:r>
          </w:p>
        </w:tc>
      </w:tr>
      <w:tr w:rsidR="00D43712" w:rsidRPr="00D43712" w:rsidTr="00D43712">
        <w:trPr>
          <w:trHeight w:val="435"/>
          <w:tblCellSpacing w:w="15" w:type="dxa"/>
        </w:trPr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712" w:rsidRPr="00D43712" w:rsidRDefault="00D43712" w:rsidP="002968B1">
            <w:pPr>
              <w:spacing w:before="60" w:after="60"/>
              <w:rPr>
                <w:sz w:val="24"/>
                <w:szCs w:val="24"/>
              </w:rPr>
            </w:pPr>
            <w:r w:rsidRPr="00D43712">
              <w:rPr>
                <w:b/>
                <w:sz w:val="24"/>
                <w:szCs w:val="24"/>
              </w:rPr>
              <w:t>Resultaat</w:t>
            </w:r>
            <w:r w:rsidRPr="00D43712">
              <w:rPr>
                <w:sz w:val="24"/>
                <w:szCs w:val="24"/>
              </w:rPr>
              <w:t>:</w:t>
            </w:r>
            <w:r w:rsidRPr="00D4371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712" w:rsidRPr="00D43712" w:rsidRDefault="00D43712" w:rsidP="002968B1">
            <w:pPr>
              <w:spacing w:before="60" w:after="60"/>
              <w:rPr>
                <w:sz w:val="24"/>
                <w:szCs w:val="24"/>
              </w:rPr>
            </w:pPr>
            <w:r w:rsidRPr="00D43712">
              <w:rPr>
                <w:b/>
                <w:sz w:val="24"/>
                <w:szCs w:val="24"/>
              </w:rPr>
              <w:t>Datum</w:t>
            </w:r>
            <w:r w:rsidRPr="00D43712">
              <w:rPr>
                <w:sz w:val="24"/>
                <w:szCs w:val="24"/>
              </w:rPr>
              <w:t xml:space="preserve">: 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43712" w:rsidRPr="00D43712" w:rsidRDefault="00D43712" w:rsidP="002968B1">
            <w:pPr>
              <w:spacing w:before="60" w:after="60"/>
              <w:rPr>
                <w:sz w:val="24"/>
                <w:szCs w:val="24"/>
              </w:rPr>
            </w:pPr>
            <w:r w:rsidRPr="00D43712">
              <w:rPr>
                <w:b/>
                <w:sz w:val="24"/>
                <w:szCs w:val="24"/>
              </w:rPr>
              <w:t>Klas</w:t>
            </w:r>
            <w:r w:rsidRPr="00D43712">
              <w:rPr>
                <w:sz w:val="24"/>
                <w:szCs w:val="24"/>
              </w:rPr>
              <w:t xml:space="preserve">: </w:t>
            </w:r>
          </w:p>
        </w:tc>
      </w:tr>
    </w:tbl>
    <w:p w:rsidR="00D43712" w:rsidRPr="00D43712" w:rsidRDefault="008E63BB" w:rsidP="00D4371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Fairtrade</w:t>
      </w:r>
    </w:p>
    <w:p w:rsidR="00D43712" w:rsidRPr="00D43712" w:rsidRDefault="008E63BB" w:rsidP="00D4371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Logo </w:t>
      </w:r>
    </w:p>
    <w:p w:rsidR="00D43712" w:rsidRPr="00D43712" w:rsidRDefault="008E63BB" w:rsidP="00D43712">
      <w:pPr>
        <w:spacing w:after="0" w:line="240" w:lineRule="auto"/>
        <w:rPr>
          <w:sz w:val="24"/>
          <w:szCs w:val="24"/>
        </w:rPr>
      </w:pPr>
      <w:r w:rsidRPr="008E63BB">
        <w:rPr>
          <w:noProof/>
          <w:sz w:val="24"/>
          <w:szCs w:val="24"/>
        </w:rPr>
        <w:drawing>
          <wp:inline distT="0" distB="0" distL="0" distR="0">
            <wp:extent cx="2362200" cy="2807898"/>
            <wp:effectExtent l="0" t="0" r="0" b="0"/>
            <wp:docPr id="6" name="Afbeelding 6" descr="http://www.jakobsmitsmuseum.be/file_uploads/29822.jpg?_vs=0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kobsmitsmuseum.be/file_uploads/29822.jpg?_vs=0_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80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712" w:rsidRPr="00D43712" w:rsidRDefault="00D43712" w:rsidP="00D43712">
      <w:pPr>
        <w:spacing w:after="0" w:line="240" w:lineRule="auto"/>
        <w:rPr>
          <w:sz w:val="24"/>
          <w:szCs w:val="24"/>
        </w:rPr>
      </w:pPr>
      <w:r w:rsidRPr="00D43712">
        <w:rPr>
          <w:sz w:val="24"/>
          <w:szCs w:val="24"/>
        </w:rPr>
        <w:t>Fiche</w:t>
      </w:r>
    </w:p>
    <w:p w:rsidR="00D43712" w:rsidRPr="00D43712" w:rsidRDefault="008E63BB" w:rsidP="00D4371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Betekenis</w:t>
      </w:r>
      <w:r w:rsidR="00D43712" w:rsidRPr="00D43712">
        <w:rPr>
          <w:sz w:val="24"/>
          <w:szCs w:val="24"/>
        </w:rPr>
        <w:t xml:space="preserve">: </w:t>
      </w:r>
      <w:r>
        <w:rPr>
          <w:sz w:val="24"/>
          <w:szCs w:val="24"/>
        </w:rPr>
        <w:t>lokale boeren krijgen eerlijke prijzen voor hun exportproducten</w:t>
      </w:r>
    </w:p>
    <w:p w:rsidR="00D43712" w:rsidRPr="00D43712" w:rsidRDefault="007D10E2" w:rsidP="00D4371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Merk</w:t>
      </w:r>
      <w:r w:rsidR="00D43712" w:rsidRPr="00D43712">
        <w:rPr>
          <w:sz w:val="24"/>
          <w:szCs w:val="24"/>
        </w:rPr>
        <w:t xml:space="preserve">: </w:t>
      </w:r>
      <w:r w:rsidR="008E63BB">
        <w:rPr>
          <w:sz w:val="24"/>
          <w:szCs w:val="24"/>
        </w:rPr>
        <w:t>Max Havelaar</w:t>
      </w:r>
    </w:p>
    <w:p w:rsidR="00D43712" w:rsidRPr="00D43712" w:rsidRDefault="00C03436" w:rsidP="00D4371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Ontstaan</w:t>
      </w:r>
      <w:r w:rsidR="00D43712" w:rsidRPr="00D43712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initiatieven van kerken in de </w:t>
      </w:r>
      <w:r w:rsidR="008E63BB">
        <w:rPr>
          <w:sz w:val="24"/>
          <w:szCs w:val="24"/>
        </w:rPr>
        <w:t>jaren 40</w:t>
      </w:r>
      <w:r>
        <w:rPr>
          <w:sz w:val="24"/>
          <w:szCs w:val="24"/>
        </w:rPr>
        <w:t xml:space="preserve"> en 50 (twintigste eeuw)</w:t>
      </w:r>
    </w:p>
    <w:p w:rsidR="00D43712" w:rsidRPr="00D43712" w:rsidRDefault="00C03436" w:rsidP="00D4371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Producten</w:t>
      </w:r>
      <w:r w:rsidR="00D43712" w:rsidRPr="00D43712">
        <w:rPr>
          <w:sz w:val="24"/>
          <w:szCs w:val="24"/>
        </w:rPr>
        <w:t xml:space="preserve">: </w:t>
      </w:r>
      <w:r>
        <w:rPr>
          <w:sz w:val="24"/>
          <w:szCs w:val="24"/>
        </w:rPr>
        <w:t>bananen, chocolade, koffie, wijn</w:t>
      </w:r>
      <w:r w:rsidR="00FD2EF3">
        <w:rPr>
          <w:sz w:val="24"/>
          <w:szCs w:val="24"/>
        </w:rPr>
        <w:t> ...</w:t>
      </w:r>
    </w:p>
    <w:p w:rsidR="00D43712" w:rsidRPr="00D43712" w:rsidRDefault="00006E89" w:rsidP="00D43712">
      <w:pPr>
        <w:tabs>
          <w:tab w:val="left" w:pos="170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</w:t>
      </w:r>
      <w:r w:rsidR="00C03436">
        <w:rPr>
          <w:sz w:val="24"/>
          <w:szCs w:val="24"/>
        </w:rPr>
        <w:t>offieproductie</w:t>
      </w:r>
    </w:p>
    <w:p w:rsidR="00D43712" w:rsidRPr="00D43712" w:rsidRDefault="00C03436" w:rsidP="00D43712">
      <w:pPr>
        <w:tabs>
          <w:tab w:val="left" w:pos="1701"/>
        </w:tabs>
        <w:spacing w:after="0" w:line="240" w:lineRule="auto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965826" cy="2695575"/>
            <wp:effectExtent l="19050" t="19050" r="15875" b="9525"/>
            <wp:docPr id="8" name="Afbeelding 8" descr="http://upload.wikimedia.org/wikipedia/commons/e/e3/Coffee_Imm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e/e3/Coffee_Immatur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32" r="21157"/>
                    <a:stretch/>
                  </pic:blipFill>
                  <pic:spPr bwMode="auto">
                    <a:xfrm>
                      <a:off x="0" y="0"/>
                      <a:ext cx="1964489" cy="269374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73300" cy="1704975"/>
            <wp:effectExtent l="19050" t="19050" r="12700" b="9525"/>
            <wp:docPr id="7" name="Afbeelding 7" descr="http://upload.wikimedia.org/wikipedia/commons/0/0e/Coffee_beans_being_sorted_and_pul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0/0e/Coffee_beans_being_sorted_and_pulpe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549" cy="17044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D43712" w:rsidRPr="00D43712" w:rsidRDefault="00C03436" w:rsidP="00D43712">
      <w:pPr>
        <w:tabs>
          <w:tab w:val="left" w:pos="1701"/>
        </w:tabs>
        <w:spacing w:after="0" w:line="240" w:lineRule="auto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2762250" cy="2085975"/>
            <wp:effectExtent l="19050" t="19050" r="19050" b="28575"/>
            <wp:docPr id="9" name="Afbeelding 9" descr="http://www.wereldwinkel-capelleaandenijssel.nl/afbeeldingen/koff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ereldwinkel-capelleaandenijssel.nl/afbeeldingen/koffi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22"/>
                    <a:stretch/>
                  </pic:blipFill>
                  <pic:spPr bwMode="auto">
                    <a:xfrm>
                      <a:off x="0" y="0"/>
                      <a:ext cx="2762250" cy="208597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" lastClr="FFFFFF">
                          <a:lumMod val="8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3712" w:rsidRPr="00D43712" w:rsidRDefault="004A36E6" w:rsidP="00D43712">
      <w:pPr>
        <w:tabs>
          <w:tab w:val="left" w:pos="170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Beschrijving</w:t>
      </w:r>
    </w:p>
    <w:p w:rsidR="00D43712" w:rsidRDefault="004B4283" w:rsidP="000202B2">
      <w:pPr>
        <w:tabs>
          <w:tab w:val="left" w:pos="170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Fairtrade of eerlijke handel</w:t>
      </w:r>
      <w:r w:rsidR="004A36E6" w:rsidRPr="004A36E6">
        <w:rPr>
          <w:sz w:val="24"/>
          <w:szCs w:val="24"/>
        </w:rPr>
        <w:t xml:space="preserve"> bevordert de duurzame ontwikkeling in de internationale handel, met name bij de export van arme landen n</w:t>
      </w:r>
      <w:r w:rsidR="004A36E6">
        <w:rPr>
          <w:sz w:val="24"/>
          <w:szCs w:val="24"/>
        </w:rPr>
        <w:t>aar rijke Westerse landen. Fair</w:t>
      </w:r>
      <w:r w:rsidR="004A36E6" w:rsidRPr="004A36E6">
        <w:rPr>
          <w:sz w:val="24"/>
          <w:szCs w:val="24"/>
        </w:rPr>
        <w:t>trade betekent dat bijvoorbeeld koffieboeren, cacaoboeren of bananenboeren in Latijns-Amerika, Afrika en Zuidoost-Azië een eerlijke prijs krijgen voor hun exportproducten. Een prijs die in verhouding staat to</w:t>
      </w:r>
      <w:r w:rsidR="004A36E6">
        <w:rPr>
          <w:sz w:val="24"/>
          <w:szCs w:val="24"/>
        </w:rPr>
        <w:t>t de werkelijke productiekosten</w:t>
      </w:r>
      <w:r w:rsidR="004A36E6" w:rsidRPr="004A36E6">
        <w:rPr>
          <w:sz w:val="24"/>
          <w:szCs w:val="24"/>
        </w:rPr>
        <w:t xml:space="preserve"> en niet een prijs die wordt bepaald door de verhoudingen op de internationale markt. Fairtrade-producten dienen daarnaast te voldoen aan strenge milieueisen.</w:t>
      </w:r>
      <w:r w:rsidR="004A36E6">
        <w:rPr>
          <w:sz w:val="24"/>
          <w:szCs w:val="24"/>
        </w:rPr>
        <w:t xml:space="preserve"> </w:t>
      </w:r>
      <w:r w:rsidR="004A36E6" w:rsidRPr="004A36E6">
        <w:rPr>
          <w:sz w:val="24"/>
          <w:szCs w:val="24"/>
        </w:rPr>
        <w:t>Fairtrade-producten zijn in Nederland en België herkenbaar aan het Max Havelaarkeurmerk</w:t>
      </w:r>
      <w:r w:rsidR="004A36E6">
        <w:rPr>
          <w:sz w:val="24"/>
          <w:szCs w:val="24"/>
        </w:rPr>
        <w:t>.</w:t>
      </w:r>
    </w:p>
    <w:p w:rsidR="004A36E6" w:rsidRDefault="004A36E6" w:rsidP="000202B2">
      <w:pPr>
        <w:tabs>
          <w:tab w:val="left" w:pos="170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Verkooppunten</w:t>
      </w:r>
    </w:p>
    <w:p w:rsidR="00637DDA" w:rsidRDefault="00637DDA" w:rsidP="000202B2">
      <w:pPr>
        <w:tabs>
          <w:tab w:val="left" w:pos="170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Wereldwinkels</w:t>
      </w:r>
    </w:p>
    <w:p w:rsidR="00637DDA" w:rsidRDefault="00637DDA" w:rsidP="000202B2">
      <w:pPr>
        <w:tabs>
          <w:tab w:val="left" w:pos="170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</w:t>
      </w:r>
      <w:r w:rsidR="004A36E6">
        <w:rPr>
          <w:sz w:val="24"/>
          <w:szCs w:val="24"/>
        </w:rPr>
        <w:t>upermarkten</w:t>
      </w:r>
    </w:p>
    <w:p w:rsidR="00637DDA" w:rsidRDefault="00637DDA" w:rsidP="000202B2">
      <w:pPr>
        <w:tabs>
          <w:tab w:val="left" w:pos="170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Natuurwinkels</w:t>
      </w:r>
    </w:p>
    <w:p w:rsidR="004A36E6" w:rsidRDefault="00637DDA" w:rsidP="000202B2">
      <w:pPr>
        <w:tabs>
          <w:tab w:val="left" w:pos="170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="004A36E6">
        <w:rPr>
          <w:sz w:val="24"/>
          <w:szCs w:val="24"/>
        </w:rPr>
        <w:t>ebwinkels</w:t>
      </w:r>
    </w:p>
    <w:p w:rsidR="00E837BC" w:rsidRPr="00D43712" w:rsidRDefault="004A5BC2" w:rsidP="000202B2">
      <w:pPr>
        <w:tabs>
          <w:tab w:val="left" w:pos="170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Bron: Wikipedia</w:t>
      </w:r>
    </w:p>
    <w:sectPr w:rsidR="00E837BC" w:rsidRPr="00D43712" w:rsidSect="00D44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12"/>
    <w:rsid w:val="00006E89"/>
    <w:rsid w:val="000202B2"/>
    <w:rsid w:val="001363B4"/>
    <w:rsid w:val="002B7881"/>
    <w:rsid w:val="002C316E"/>
    <w:rsid w:val="004A36E6"/>
    <w:rsid w:val="004A5BC2"/>
    <w:rsid w:val="004B4283"/>
    <w:rsid w:val="00637DDA"/>
    <w:rsid w:val="006B17BB"/>
    <w:rsid w:val="006B3BE1"/>
    <w:rsid w:val="007D10E2"/>
    <w:rsid w:val="008152C9"/>
    <w:rsid w:val="00831E1C"/>
    <w:rsid w:val="008E63BB"/>
    <w:rsid w:val="00982863"/>
    <w:rsid w:val="00C03436"/>
    <w:rsid w:val="00CA3853"/>
    <w:rsid w:val="00D3328F"/>
    <w:rsid w:val="00D43712"/>
    <w:rsid w:val="00D44E9F"/>
    <w:rsid w:val="00E837BC"/>
    <w:rsid w:val="00F37127"/>
    <w:rsid w:val="00FD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6C9BE"/>
  <w15:docId w15:val="{1F2E5629-6768-4A95-A2FA-6187C71E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43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37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Fairtraide</vt:lpstr>
    </vt:vector>
  </TitlesOfParts>
  <Company>Uitgeverij De Boeck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Fairtraide</dc:title>
  <dc:creator>Computerwijs</dc:creator>
  <cp:lastModifiedBy>Computerwijs</cp:lastModifiedBy>
  <cp:revision>5</cp:revision>
  <dcterms:created xsi:type="dcterms:W3CDTF">2016-02-11T22:33:00Z</dcterms:created>
  <dcterms:modified xsi:type="dcterms:W3CDTF">2016-05-31T19:36:00Z</dcterms:modified>
</cp:coreProperties>
</file>